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B0DF4" w14:textId="77777777" w:rsidR="00EF4224" w:rsidRPr="00EF4224" w:rsidRDefault="00EF4224" w:rsidP="00EF4224">
      <w:pPr>
        <w:spacing w:before="100" w:beforeAutospacing="1" w:after="440" w:line="240" w:lineRule="auto"/>
        <w:outlineLvl w:val="2"/>
        <w:rPr>
          <w:rFonts w:ascii="Times New Roman" w:eastAsia="Times New Roman" w:hAnsi="Times New Roman" w:cs="Times New Roman"/>
          <w:b/>
          <w:bCs/>
          <w:sz w:val="44"/>
          <w:szCs w:val="44"/>
        </w:rPr>
      </w:pPr>
      <w:r w:rsidRPr="00EF4224">
        <w:rPr>
          <w:rFonts w:ascii="Times New Roman" w:eastAsia="Times New Roman" w:hAnsi="Times New Roman" w:cs="Times New Roman"/>
          <w:b/>
          <w:bCs/>
          <w:i/>
          <w:iCs/>
          <w:color w:val="A4157B"/>
          <w:sz w:val="44"/>
          <w:szCs w:val="44"/>
        </w:rPr>
        <w:t>1/29/2021--HUD RENEWS FUNDING FOR THOUSANDS OF LOCAL HOMELESS PROGRAMS</w:t>
      </w:r>
    </w:p>
    <w:p w14:paraId="76D33B4E" w14:textId="77777777" w:rsidR="00EF4224" w:rsidRPr="00EF4224" w:rsidRDefault="00EF4224" w:rsidP="00EF4224">
      <w:pPr>
        <w:spacing w:before="100" w:beforeAutospacing="1" w:after="100" w:afterAutospacing="1" w:line="240" w:lineRule="auto"/>
        <w:outlineLvl w:val="2"/>
        <w:rPr>
          <w:rFonts w:ascii="Times New Roman" w:eastAsia="Times New Roman" w:hAnsi="Times New Roman" w:cs="Times New Roman"/>
          <w:b/>
          <w:bCs/>
          <w:sz w:val="30"/>
          <w:szCs w:val="30"/>
        </w:rPr>
      </w:pPr>
      <w:r w:rsidRPr="00EF4224">
        <w:rPr>
          <w:rFonts w:ascii="Times New Roman" w:eastAsia="Times New Roman" w:hAnsi="Times New Roman" w:cs="Times New Roman"/>
          <w:b/>
          <w:bCs/>
          <w:sz w:val="30"/>
          <w:szCs w:val="30"/>
        </w:rPr>
        <w:t>$2.5 billion to renew existing grants for more than 6,500 community-based housing and service providers</w:t>
      </w:r>
    </w:p>
    <w:p w14:paraId="20970E3B" w14:textId="77777777" w:rsidR="00EF4224" w:rsidRPr="00EF4224" w:rsidRDefault="00EF4224" w:rsidP="00EF4224">
      <w:pPr>
        <w:spacing w:before="100" w:beforeAutospacing="1" w:after="100" w:afterAutospacing="1" w:line="240" w:lineRule="auto"/>
        <w:rPr>
          <w:rFonts w:ascii="Times New Roman" w:eastAsia="Times New Roman" w:hAnsi="Times New Roman" w:cs="Times New Roman"/>
          <w:sz w:val="23"/>
          <w:szCs w:val="23"/>
        </w:rPr>
      </w:pPr>
      <w:r w:rsidRPr="00EF4224">
        <w:rPr>
          <w:rFonts w:ascii="Times New Roman" w:eastAsia="Times New Roman" w:hAnsi="Times New Roman" w:cs="Times New Roman"/>
          <w:sz w:val="23"/>
          <w:szCs w:val="23"/>
        </w:rPr>
        <w:br/>
        <w:t>WASHINGTON - The U.S. Department of Housing and Urban Development (HUD) today awarded $2.5 billion to renew support to thousands of local homeless assistance programs across the nation. HUD's Continuum of Care (</w:t>
      </w:r>
      <w:proofErr w:type="spellStart"/>
      <w:r w:rsidRPr="00EF4224">
        <w:rPr>
          <w:rFonts w:ascii="Times New Roman" w:eastAsia="Times New Roman" w:hAnsi="Times New Roman" w:cs="Times New Roman"/>
          <w:sz w:val="23"/>
          <w:szCs w:val="23"/>
        </w:rPr>
        <w:t>CoC</w:t>
      </w:r>
      <w:proofErr w:type="spellEnd"/>
      <w:r w:rsidRPr="00EF4224">
        <w:rPr>
          <w:rFonts w:ascii="Times New Roman" w:eastAsia="Times New Roman" w:hAnsi="Times New Roman" w:cs="Times New Roman"/>
          <w:sz w:val="23"/>
          <w:szCs w:val="23"/>
        </w:rPr>
        <w:t>) grants will provide critically needed support to 6,597 local programs on the front lines of serving individuals and families experiencing homelessness. See local impact of funding below.</w:t>
      </w:r>
    </w:p>
    <w:p w14:paraId="5E09C0AD" w14:textId="77777777" w:rsidR="00EF4224" w:rsidRPr="00EF4224" w:rsidRDefault="00EF4224" w:rsidP="00EF4224">
      <w:pPr>
        <w:spacing w:before="100" w:beforeAutospacing="1" w:after="100" w:afterAutospacing="1" w:line="240" w:lineRule="auto"/>
        <w:rPr>
          <w:rFonts w:ascii="Times New Roman" w:eastAsia="Times New Roman" w:hAnsi="Times New Roman" w:cs="Times New Roman"/>
          <w:sz w:val="23"/>
          <w:szCs w:val="23"/>
        </w:rPr>
      </w:pPr>
      <w:r w:rsidRPr="00EF4224">
        <w:rPr>
          <w:rFonts w:ascii="Times New Roman" w:eastAsia="Times New Roman" w:hAnsi="Times New Roman" w:cs="Times New Roman"/>
          <w:sz w:val="23"/>
          <w:szCs w:val="23"/>
        </w:rPr>
        <w:t xml:space="preserve">Due to the pandemic, the funding announced today renews grants for existing programs. This process was dramatically streamlined because communities have been and will continue to be consumed with COVID-19 response and have limited capacity to participate in the traditional </w:t>
      </w:r>
      <w:proofErr w:type="spellStart"/>
      <w:r w:rsidRPr="00EF4224">
        <w:rPr>
          <w:rFonts w:ascii="Times New Roman" w:eastAsia="Times New Roman" w:hAnsi="Times New Roman" w:cs="Times New Roman"/>
          <w:sz w:val="23"/>
          <w:szCs w:val="23"/>
        </w:rPr>
        <w:t>CoC</w:t>
      </w:r>
      <w:proofErr w:type="spellEnd"/>
      <w:r w:rsidRPr="00EF4224">
        <w:rPr>
          <w:rFonts w:ascii="Times New Roman" w:eastAsia="Times New Roman" w:hAnsi="Times New Roman" w:cs="Times New Roman"/>
          <w:sz w:val="23"/>
          <w:szCs w:val="23"/>
        </w:rPr>
        <w:t xml:space="preserve"> competition.</w:t>
      </w:r>
    </w:p>
    <w:p w14:paraId="3731A57C" w14:textId="77777777" w:rsidR="00EF4224" w:rsidRPr="00EF4224" w:rsidRDefault="00EF4224" w:rsidP="00EF4224">
      <w:pPr>
        <w:spacing w:before="100" w:beforeAutospacing="1" w:after="100" w:afterAutospacing="1" w:line="240" w:lineRule="auto"/>
        <w:rPr>
          <w:rFonts w:ascii="Times New Roman" w:eastAsia="Times New Roman" w:hAnsi="Times New Roman" w:cs="Times New Roman"/>
          <w:sz w:val="23"/>
          <w:szCs w:val="23"/>
        </w:rPr>
      </w:pPr>
      <w:r w:rsidRPr="00EF4224">
        <w:rPr>
          <w:rFonts w:ascii="Times New Roman" w:eastAsia="Times New Roman" w:hAnsi="Times New Roman" w:cs="Times New Roman"/>
          <w:sz w:val="23"/>
          <w:szCs w:val="23"/>
        </w:rPr>
        <w:t>"HUD wants to ensure that thousands of local homeless assistance providers continue to receive federal funds needed to provide stable housing for people experiencing homelessness during these trying times," said Acting HUD Secretary Matt Ammon. "Renewing these grants not only offers relief to our local partners but it allows Continuums of Care to continue their work to end homelessness and help keep our most vulnerable neighbors off the streets.”</w:t>
      </w:r>
    </w:p>
    <w:p w14:paraId="06A64A76" w14:textId="77777777" w:rsidR="00EF4224" w:rsidRPr="00EF4224" w:rsidRDefault="00EF4224" w:rsidP="00EF4224">
      <w:pPr>
        <w:spacing w:before="100" w:beforeAutospacing="1" w:after="100" w:afterAutospacing="1" w:line="240" w:lineRule="auto"/>
        <w:rPr>
          <w:rFonts w:ascii="Times New Roman" w:eastAsia="Times New Roman" w:hAnsi="Times New Roman" w:cs="Times New Roman"/>
          <w:sz w:val="23"/>
          <w:szCs w:val="23"/>
        </w:rPr>
      </w:pPr>
      <w:r w:rsidRPr="00EF4224">
        <w:rPr>
          <w:rFonts w:ascii="Times New Roman" w:eastAsia="Times New Roman" w:hAnsi="Times New Roman" w:cs="Times New Roman"/>
          <w:sz w:val="23"/>
          <w:szCs w:val="23"/>
        </w:rPr>
        <w:t>“We are excited about the opportunity to provide funding without diverting the attention of communities from the vital work of preventing, preparing for, and responding to the pandemic,” said James Arthur Jemison, Principal Deputy Assistant Secretary for Community Planning and Development.</w:t>
      </w:r>
    </w:p>
    <w:p w14:paraId="34833E20" w14:textId="77777777" w:rsidR="00EF4224" w:rsidRPr="00EF4224" w:rsidRDefault="00EF4224" w:rsidP="00EF4224">
      <w:pPr>
        <w:spacing w:before="100" w:beforeAutospacing="1" w:after="100" w:afterAutospacing="1" w:line="240" w:lineRule="auto"/>
        <w:rPr>
          <w:rFonts w:ascii="Times New Roman" w:eastAsia="Times New Roman" w:hAnsi="Times New Roman" w:cs="Times New Roman"/>
          <w:sz w:val="23"/>
          <w:szCs w:val="23"/>
        </w:rPr>
      </w:pPr>
      <w:r w:rsidRPr="00EF4224">
        <w:rPr>
          <w:rFonts w:ascii="Times New Roman" w:eastAsia="Times New Roman" w:hAnsi="Times New Roman" w:cs="Times New Roman"/>
          <w:sz w:val="23"/>
          <w:szCs w:val="23"/>
        </w:rPr>
        <w:t>HUD’s Continuum of Care grant funding supports a broad array of interventions designed to assist individuals and families experiencing homelessness, particularly those living in places not meant for habitation, located in sheltering programs, or at imminent risk of experiencing homeless. Each year, HUD serves more than a million people through emergency shelter, transitional, and permanent housing programs.</w:t>
      </w:r>
    </w:p>
    <w:p w14:paraId="29F32060" w14:textId="77777777" w:rsidR="00EF4224" w:rsidRPr="00EF4224" w:rsidRDefault="00EF4224" w:rsidP="00EF4224">
      <w:pPr>
        <w:spacing w:before="100" w:beforeAutospacing="1" w:after="100" w:afterAutospacing="1" w:line="240" w:lineRule="auto"/>
        <w:rPr>
          <w:rFonts w:ascii="Times New Roman" w:eastAsia="Times New Roman" w:hAnsi="Times New Roman" w:cs="Times New Roman"/>
          <w:sz w:val="23"/>
          <w:szCs w:val="23"/>
        </w:rPr>
      </w:pPr>
      <w:r w:rsidRPr="00EF4224">
        <w:rPr>
          <w:rFonts w:ascii="Times New Roman" w:eastAsia="Times New Roman" w:hAnsi="Times New Roman" w:cs="Times New Roman"/>
          <w:sz w:val="23"/>
          <w:szCs w:val="23"/>
        </w:rPr>
        <w:t>​</w:t>
      </w:r>
    </w:p>
    <w:p w14:paraId="6F2DD90A" w14:textId="77777777" w:rsidR="00EF4224" w:rsidRPr="00EF4224" w:rsidRDefault="00EF4224" w:rsidP="00EF4224">
      <w:pPr>
        <w:spacing w:before="100" w:beforeAutospacing="1" w:after="100" w:afterAutospacing="1" w:line="240" w:lineRule="auto"/>
        <w:rPr>
          <w:rFonts w:ascii="Times New Roman" w:eastAsia="Times New Roman" w:hAnsi="Times New Roman" w:cs="Times New Roman"/>
          <w:sz w:val="23"/>
          <w:szCs w:val="23"/>
        </w:rPr>
      </w:pPr>
      <w:r w:rsidRPr="00EF4224">
        <w:rPr>
          <w:rFonts w:ascii="Times New Roman" w:eastAsia="Times New Roman" w:hAnsi="Times New Roman" w:cs="Times New Roman"/>
          <w:b/>
          <w:bCs/>
          <w:color w:val="07919C"/>
          <w:sz w:val="23"/>
          <w:szCs w:val="23"/>
          <w:u w:val="single"/>
        </w:rPr>
        <w:t>View a complete list of all the state and local homeless projects awarded funding on HUD’s website.</w:t>
      </w:r>
    </w:p>
    <w:p w14:paraId="7E14024D" w14:textId="77777777" w:rsidR="00232456" w:rsidRDefault="00232456">
      <w:bookmarkStart w:id="0" w:name="_GoBack"/>
      <w:bookmarkEnd w:id="0"/>
    </w:p>
    <w:sectPr w:rsidR="002324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619"/>
    <w:rsid w:val="00232456"/>
    <w:rsid w:val="00A85619"/>
    <w:rsid w:val="00EF4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5A2F8-1B07-4BEF-9D49-47E076D51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83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2025-10-21T19:01:00Z</dcterms:created>
  <dcterms:modified xsi:type="dcterms:W3CDTF">2025-10-21T19:01:00Z</dcterms:modified>
</cp:coreProperties>
</file>